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BIRP Note Template</w:t>
      </w:r>
    </w:p>
    <w:p>
      <w:pPr>
        <w:pBdr>
          <w:bottom w:val="single" w:color="000000" w:sz="18"/>
        </w:pBdr>
        <w:spacing w:after="16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Session #:</w:t>
            </w:r>
          </w:p>
        </w:tc>
      </w:tr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Service:  ☐ individual   ☐ group   ☐ telehealth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Start/stop or total time: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Location:</w:t>
            </w:r>
          </w:p>
        </w:tc>
      </w:tr>
    </w:tbl>
    <w:p>
      <w:pPr>
        <w:spacing w:after="30" w:before="140"/>
      </w:pPr>
      <w:r>
        <w:rPr>
          <w:b/>
          <w:bCs/>
          <w:color w:val="000000"/>
          <w:sz w:val="24"/>
          <w:szCs w:val="24"/>
        </w:rPr>
        <w:t xml:space="preserve">B – Behavior</w:t>
      </w:r>
    </w:p>
    <w:p>
      <w:pPr>
        <w:spacing w:after="80"/>
      </w:pPr>
      <w:r>
        <w:rPr>
          <w:color w:val="64748B"/>
          <w:sz w:val="16"/>
          <w:szCs w:val="16"/>
        </w:rPr>
        <w:t xml:space="preserve">Observed presentation, mental status, scores, client report, changes since last session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5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40"/>
      </w:pPr>
      <w:r>
        <w:rPr>
          <w:b/>
          <w:bCs/>
          <w:color w:val="000000"/>
          <w:sz w:val="24"/>
          <w:szCs w:val="24"/>
        </w:rPr>
        <w:t xml:space="preserve">I – Intervention</w:t>
      </w:r>
    </w:p>
    <w:p>
      <w:pPr>
        <w:spacing w:after="80"/>
      </w:pPr>
      <w:r>
        <w:rPr>
          <w:color w:val="64748B"/>
          <w:sz w:val="16"/>
          <w:szCs w:val="16"/>
        </w:rPr>
        <w:t xml:space="preserve">Named techniques used this session, tied to a numbered treatment-plan goal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5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40"/>
      </w:pPr>
      <w:r>
        <w:rPr>
          <w:b/>
          <w:bCs/>
          <w:color w:val="000000"/>
          <w:sz w:val="24"/>
          <w:szCs w:val="24"/>
        </w:rPr>
        <w:t xml:space="preserve">R – Response</w:t>
      </w:r>
    </w:p>
    <w:p>
      <w:pPr>
        <w:spacing w:after="80"/>
      </w:pPr>
      <w:r>
        <w:rPr>
          <w:color w:val="64748B"/>
          <w:sz w:val="16"/>
          <w:szCs w:val="16"/>
        </w:rPr>
        <w:t xml:space="preserve">Participation, reaction to each intervention, change or no change toward the goal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5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40"/>
      </w:pPr>
      <w:r>
        <w:rPr>
          <w:b/>
          <w:bCs/>
          <w:color w:val="000000"/>
          <w:sz w:val="24"/>
          <w:szCs w:val="24"/>
        </w:rPr>
        <w:t xml:space="preserve">P – Plan</w:t>
      </w:r>
    </w:p>
    <w:p>
      <w:pPr>
        <w:spacing w:after="80"/>
      </w:pPr>
      <w:r>
        <w:rPr>
          <w:color w:val="64748B"/>
          <w:sz w:val="16"/>
          <w:szCs w:val="16"/>
        </w:rPr>
        <w:t xml:space="preserve">Next steps: interventions, homework, referrals, next appointment, plan changes with rationale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5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  <w:r>
        <w:rPr>
          <w:sz w:val="20"/>
          <w:szCs w:val="20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note, and compliance notes: </w:t>
    </w:r>
    <w:r>
      <w:rPr>
        <w:b/>
        <w:bCs/>
        <w:color w:val="000000"/>
        <w:sz w:val="16"/>
        <w:szCs w:val="16"/>
      </w:rPr>
      <w:t xml:space="preserve">bastiongpt.com/template/birp-note</w:t>
    </w:r>
    <w:r>
      <w:rPr>
        <w:color w:val="64748B"/>
        <w:sz w:val="16"/>
        <w:szCs w:val="16"/>
      </w:rPr>
      <w:t xml:space="preserve">   ·   BastionGPT drafts BIRP notes from bullets, dictation, or a transcript.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2026-07-13T10:58:01.421Z</dcterms:created>
  <dcterms:modified xsi:type="dcterms:W3CDTF">2026-07-13T10:58:01.421Z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