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Canada Telepsychology &amp; Virtual Care Note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Session #:</w:t>
            </w:r>
          </w:p>
        </w:tc>
      </w:tr>
    </w:tbl>
    <w:p>
      <w:pPr>
        <w:spacing w:after="0" w:before="0" w:line="60" w:lineRule="exact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Service and start / stop times: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Modality (secure video / telephone):</w:t>
            </w:r>
          </w:p>
        </w:tc>
      </w:tr>
    </w:tbl>
    <w:p>
      <w:pPr>
        <w:spacing w:after="0" w:before="0" w:line="60" w:lineRule="exact"/>
      </w:pPr>
      <w:r>
        <w:rPr>
          <w:sz w:val="2"/>
          <w:szCs w:val="2"/>
        </w:rPr>
        <w:t xml:space="preserve"/>
      </w:r>
    </w:p>
    <w:p>
      <w:pPr>
        <w:spacing w:after="40" w:before="60"/>
      </w:pPr>
      <w:r>
        <w:rPr>
          <w:b/>
          <w:bCs/>
          <w:color w:val="000000"/>
          <w:sz w:val="22"/>
          <w:szCs w:val="22"/>
        </w:rPr>
        <w:t xml:space="preserve">Telepresence</w:t>
      </w:r>
      <w:r>
        <w:rPr>
          <w:color w:val="64748B"/>
          <w:sz w:val="16"/>
          <w:szCs w:val="16"/>
        </w:rPr>
        <w:t xml:space="preserve">   Complete at the start of every virtual session; the emergency plan attaches to where the client is today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83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30"/>
            </w:pPr>
            <w:r>
              <w:rPr>
                <w:color w:val="111827"/>
                <w:sz w:val="18"/>
                <w:szCs w:val="18"/>
              </w:rPr>
              <w:t xml:space="preserve">Client's physical location this session (confirmed at start; identity verified): </w:t>
            </w:r>
            <w:r>
              <w:rPr>
                <w:color w:val="6B7280"/>
                <w:sz w:val="18"/>
                <w:szCs w:val="18"/>
              </w:rPr>
              <w:t xml:space="preserve">______________________________________</w:t>
            </w:r>
          </w:p>
          <w:p>
            <w:pPr>
              <w:spacing w:after="30"/>
            </w:pPr>
            <w:r>
              <w:rPr>
                <w:color w:val="111827"/>
                <w:sz w:val="18"/>
                <w:szCs w:val="18"/>
              </w:rPr>
              <w:t xml:space="preserve">Clinician's location; authorized to practise where the client is (registration / basis): </w:t>
            </w:r>
            <w:r>
              <w:rPr>
                <w:color w:val="6B7280"/>
                <w:sz w:val="18"/>
                <w:szCs w:val="18"/>
              </w:rPr>
              <w:t xml:space="preserve">_______________________________</w:t>
            </w:r>
          </w:p>
          <w:p>
            <w:pPr>
              <w:spacing w:after="30"/>
            </w:pPr>
            <w:r>
              <w:rPr>
                <w:color w:val="111827"/>
                <w:sz w:val="18"/>
                <w:szCs w:val="18"/>
              </w:rPr>
              <w:t xml:space="preserve">Consent to virtual care: standing consent date and mode; reconfirmed today; changes: </w:t>
            </w:r>
            <w:r>
              <w:rPr>
                <w:color w:val="6B7280"/>
                <w:sz w:val="18"/>
                <w:szCs w:val="18"/>
              </w:rPr>
              <w:t xml:space="preserve">__________________________________</w:t>
            </w:r>
          </w:p>
          <w:p>
            <w:pPr>
              <w:spacing w:after="30"/>
            </w:pPr>
            <w:r>
              <w:rPr>
                <w:color w:val="111827"/>
                <w:sz w:val="18"/>
                <w:szCs w:val="18"/>
              </w:rPr>
              <w:t xml:space="preserve">Local support person and contact (near the client): </w:t>
            </w:r>
            <w:r>
              <w:rPr>
                <w:color w:val="6B7280"/>
                <w:sz w:val="18"/>
                <w:szCs w:val="18"/>
              </w:rPr>
              <w:t xml:space="preserve">______________________________________________________________</w:t>
            </w:r>
          </w:p>
          <w:p>
            <w:pPr>
              <w:spacing w:after="30"/>
            </w:pPr>
            <w:r>
              <w:rPr>
                <w:color w:val="111827"/>
                <w:sz w:val="18"/>
                <w:szCs w:val="18"/>
              </w:rPr>
              <w:t xml:space="preserve">Nearest emergency department to the client (local crisis line: 9-8-8): </w:t>
            </w:r>
            <w:r>
              <w:rPr>
                <w:color w:val="6B7280"/>
                <w:sz w:val="18"/>
                <w:szCs w:val="18"/>
              </w:rPr>
              <w:t xml:space="preserve">______________________________________________</w:t>
            </w:r>
          </w:p>
          <w:p>
            <w:pPr>
              <w:spacing w:after="30"/>
            </w:pPr>
            <w:r>
              <w:rPr>
                <w:color w:val="111827"/>
                <w:sz w:val="18"/>
                <w:szCs w:val="18"/>
              </w:rPr>
              <w:t xml:space="preserve">Others present (with client agreement); code word for compromised privacy: </w:t>
            </w:r>
            <w:r>
              <w:rPr>
                <w:color w:val="6B7280"/>
                <w:sz w:val="18"/>
                <w:szCs w:val="18"/>
              </w:rPr>
              <w:t xml:space="preserve">__________________________________________</w:t>
            </w:r>
          </w:p>
          <w:p>
            <w:pPr>
              <w:spacing w:after="30"/>
            </w:pPr>
            <w:r>
              <w:rPr>
                <w:color w:val="111827"/>
                <w:sz w:val="18"/>
                <w:szCs w:val="18"/>
              </w:rPr>
              <w:t xml:space="preserve">If audio-only, the reason video was not used: </w:t>
            </w:r>
            <w:r>
              <w:rPr>
                <w:color w:val="6B7280"/>
                <w:sz w:val="18"/>
                <w:szCs w:val="18"/>
              </w:rPr>
              <w:t xml:space="preserve">____________________________________________________________________</w:t>
            </w:r>
          </w:p>
          <w:p>
            <w:pPr>
              <w:spacing w:after="0"/>
            </w:pPr>
            <w:r>
              <w:rPr>
                <w:color w:val="111827"/>
                <w:sz w:val="18"/>
                <w:szCs w:val="18"/>
              </w:rPr>
              <w:t xml:space="preserve">If the connection fails, clinician will (any failure this session; how contact resumed): </w:t>
            </w:r>
            <w:r>
              <w:rPr>
                <w:color w:val="6B7280"/>
                <w:sz w:val="18"/>
                <w:szCs w:val="18"/>
              </w:rPr>
              <w:t xml:space="preserve">_______________________________</w:t>
            </w:r>
          </w:p>
        </w:tc>
      </w:tr>
    </w:tbl>
    <w:p>
      <w:pPr>
        <w:spacing w:after="40" w:before="60"/>
      </w:pPr>
      <w:r>
        <w:rPr>
          <w:b/>
          <w:bCs/>
          <w:color w:val="000000"/>
          <w:sz w:val="22"/>
          <w:szCs w:val="22"/>
        </w:rPr>
        <w:t xml:space="preserve">Presentation and observations</w:t>
      </w:r>
      <w:r>
        <w:rPr>
          <w:color w:val="64748B"/>
          <w:sz w:val="16"/>
          <w:szCs w:val="16"/>
        </w:rPr>
        <w:t xml:space="preserve">   Client's report and what you observed on screen; note any limits of the medium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6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60"/>
      </w:pPr>
      <w:r>
        <w:rPr>
          <w:b/>
          <w:bCs/>
          <w:color w:val="000000"/>
          <w:sz w:val="22"/>
          <w:szCs w:val="22"/>
        </w:rPr>
        <w:t xml:space="preserve">Interventions (technique + plan goal)</w:t>
      </w:r>
      <w:r>
        <w:rPr>
          <w:color w:val="64748B"/>
          <w:sz w:val="16"/>
          <w:szCs w:val="16"/>
        </w:rPr>
        <w:t xml:space="preserve">   Name the technique and the treatment-plan goal it served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1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60"/>
      </w:pPr>
      <w:r>
        <w:rPr>
          <w:b/>
          <w:bCs/>
          <w:color w:val="000000"/>
          <w:sz w:val="22"/>
          <w:szCs w:val="22"/>
        </w:rPr>
        <w:t xml:space="preserve">Response and progress</w:t>
      </w:r>
      <w:r>
        <w:rPr>
          <w:color w:val="64748B"/>
          <w:sz w:val="16"/>
          <w:szCs w:val="16"/>
        </w:rPr>
        <w:t xml:space="preserve">   In-session response, movement toward goals, measure scores where used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1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60"/>
      </w:pPr>
      <w:r>
        <w:rPr>
          <w:b/>
          <w:bCs/>
          <w:color w:val="000000"/>
          <w:sz w:val="22"/>
          <w:szCs w:val="22"/>
        </w:rPr>
        <w:t xml:space="preserve">Risk status</w:t>
      </w:r>
      <w:r>
        <w:rPr>
          <w:color w:val="64748B"/>
          <w:sz w:val="16"/>
          <w:szCs w:val="16"/>
        </w:rPr>
        <w:t xml:space="preserve">   A statement either way, even when risk is low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60"/>
      </w:pPr>
      <w:r>
        <w:rPr>
          <w:b/>
          <w:bCs/>
          <w:color w:val="000000"/>
          <w:sz w:val="22"/>
          <w:szCs w:val="22"/>
        </w:rPr>
        <w:t xml:space="preserve">Plan / next steps</w:t>
      </w:r>
      <w:r>
        <w:rPr>
          <w:color w:val="64748B"/>
          <w:sz w:val="16"/>
          <w:szCs w:val="16"/>
        </w:rPr>
        <w:t xml:space="preserve">   Homework, next session focus, where the client expects to join from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1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Outcome measure and score (if used):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Next appointment:</w:t>
            </w:r>
          </w:p>
        </w:tc>
      </w:tr>
    </w:tbl>
    <w:p>
      <w:pPr>
        <w:spacing w:after="0" w:before="0" w:line="60" w:lineRule="exact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p>
      <w:pPr>
        <w:spacing w:after="0" w:before="0" w:line="60" w:lineRule="exact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Supervisor signature, where required: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p>
      <w:pPr>
        <w:spacing w:after="0" w:before="0" w:line="60" w:lineRule="exact"/>
      </w:pPr>
      <w:r>
        <w:rPr>
          <w:sz w:val="2"/>
          <w:szCs w:val="2"/>
        </w:rPr>
        <w:t xml:space="preserve"/>
      </w:r>
    </w:p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 and sample: </w:t>
    </w:r>
    <w:r>
      <w:rPr>
        <w:b/>
        <w:bCs/>
        <w:color w:val="000000"/>
        <w:sz w:val="16"/>
        <w:szCs w:val="16"/>
      </w:rPr>
      <w:t xml:space="preserve">bastiongpt.com/template/canada-telepsychology-note</w:t>
    </w:r>
    <w:r>
      <w:rPr>
        <w:color w:val="64748B"/>
        <w:sz w:val="16"/>
        <w:szCs w:val="16"/>
      </w:rPr>
      <w:t xml:space="preserve">   ·   BastionGPT drafts virtual care notes.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2026-08-07T03:36:14.574Z</dcterms:created>
  <dcterms:modified xsi:type="dcterms:W3CDTF">2026-08-07T03:36:14.574Z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