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DAP Note Template</w:t>
      </w:r>
    </w:p>
    <w:p>
      <w:pPr>
        <w:pBdr>
          <w:bottom w:val="single" w:color="000000" w:sz="18"/>
        </w:pBdr>
        <w:spacing w:after="16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 #:</w:t>
            </w:r>
          </w:p>
        </w:tc>
      </w:tr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Service:  ☐ individual   ☐ group   ☐ telehealth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Start/stop or total time: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Location:</w:t>
            </w:r>
          </w:p>
        </w:tc>
      </w:tr>
    </w:tbl>
    <w:p>
      <w:pPr>
        <w:spacing w:after="30" w:before="140"/>
      </w:pPr>
      <w:r>
        <w:rPr>
          <w:b/>
          <w:bCs/>
          <w:color w:val="000000"/>
          <w:sz w:val="24"/>
          <w:szCs w:val="24"/>
        </w:rPr>
        <w:t xml:space="preserve">D – Data</w:t>
      </w:r>
    </w:p>
    <w:p>
      <w:pPr>
        <w:spacing w:after="80"/>
      </w:pPr>
      <w:r>
        <w:rPr>
          <w:color w:val="64748B"/>
          <w:sz w:val="16"/>
          <w:szCs w:val="16"/>
        </w:rPr>
        <w:t xml:space="preserve">Client report, observations, mental status, scores or logs, interventions delivered, time for billed codes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40"/>
      </w:pPr>
      <w:r>
        <w:rPr>
          <w:b/>
          <w:bCs/>
          <w:color w:val="000000"/>
          <w:sz w:val="24"/>
          <w:szCs w:val="24"/>
        </w:rPr>
        <w:t xml:space="preserve">A – Assessment</w:t>
      </w:r>
    </w:p>
    <w:p>
      <w:pPr>
        <w:spacing w:after="80"/>
      </w:pPr>
      <w:r>
        <w:rPr>
          <w:color w:val="64748B"/>
          <w:sz w:val="16"/>
          <w:szCs w:val="16"/>
        </w:rPr>
        <w:t xml:space="preserve">Clinical judgment: what the data means, progress toward a numbered treatment-plan goal, risk status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40"/>
      </w:pPr>
      <w:r>
        <w:rPr>
          <w:b/>
          <w:bCs/>
          <w:color w:val="000000"/>
          <w:sz w:val="24"/>
          <w:szCs w:val="24"/>
        </w:rPr>
        <w:t xml:space="preserve">P – Plan</w:t>
      </w:r>
    </w:p>
    <w:p>
      <w:pPr>
        <w:spacing w:after="80"/>
      </w:pPr>
      <w:r>
        <w:rPr>
          <w:color w:val="64748B"/>
          <w:sz w:val="16"/>
          <w:szCs w:val="16"/>
        </w:rPr>
        <w:t xml:space="preserve">Next steps: interventions, homework, referrals, next appointment, treatment-plan changes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00"/>
      </w:pPr>
      <w:r>
        <w:rPr>
          <w:sz w:val="20"/>
          <w:szCs w:val="20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bastiongpt.com/template/dap-note</w:t>
    </w:r>
    <w:r>
      <w:rPr>
        <w:color w:val="64748B"/>
        <w:sz w:val="16"/>
        <w:szCs w:val="16"/>
      </w:rPr>
      <w:t xml:space="preserve">   ·   BastionGPT drafts DAP notes from bullets, dictation, or a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2026-07-13T10:36:01.510Z</dcterms:created>
  <dcterms:modified xsi:type="dcterms:W3CDTF">2026-07-13T10:36:01.511Z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