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000000"/>
          <w:sz w:val="34"/>
          <w:szCs w:val="34"/>
        </w:rPr>
        <w:t xml:space="preserve">MBS Case Conference Note Template</w:t>
      </w:r>
    </w:p>
    <w:p>
      <w:pPr>
        <w:pBdr>
          <w:bottom w:val="single" w:color="000000" w:sz="18"/>
        </w:pBdr>
        <w:spacing w:after="150"/>
      </w:pPr>
      <w:r>
        <w:rPr>
          <w:color w:val="64748B"/>
          <w:sz w:val="16"/>
          <w:szCs w:val="16"/>
        </w:rPr>
        <w:t xml:space="preserve">Reviewed by the BastionGPT Clinical Advisory Board · July 2026 · Adapt fields to your organization’s, payer’s and jurisdiction’s documentation requirements.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44"/>
        <w:gridCol w:w="3543"/>
        <w:gridCol w:w="3543"/>
      </w:tblGrid>
      <w:tr>
        <w:tc>
          <w:tcPr>
            <w:tcW w:type="dxa" w:w="3544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Patient (initials):</w:t>
            </w:r>
          </w:p>
        </w:tc>
        <w:tc>
          <w:tcPr>
            <w:tcW w:type="dxa" w:w="3543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DOB:</w:t>
            </w:r>
          </w:p>
        </w:tc>
        <w:tc>
          <w:tcPr>
            <w:tcW w:type="dxa" w:w="3543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Conference date:</w:t>
            </w:r>
          </w:p>
        </w:tc>
      </w:tr>
    </w:tbl>
    <w:p>
      <w:pPr>
        <w:spacing w:before="30"/>
      </w:pPr>
      <w:r>
        <w:rPr>
          <w:sz w:val="12"/>
          <w:szCs w:val="1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315"/>
        <w:gridCol w:w="5315"/>
      </w:tblGrid>
      <w:tr>
        <w:tc>
          <w:tcPr>
            <w:tcW w:type="dxa" w:w="5315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Role (organiser / participant):</w:t>
            </w:r>
          </w:p>
        </w:tc>
        <w:tc>
          <w:tcPr>
            <w:tcW w:type="dxa" w:w="5315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Item claimed / time tier (15 to 20 / 20 to 40 / 40+ min):</w:t>
            </w:r>
          </w:p>
        </w:tc>
      </w:tr>
    </w:tbl>
    <w:p>
      <w:pPr>
        <w:spacing w:after="30" w:before="100"/>
      </w:pPr>
      <w:r>
        <w:rPr>
          <w:b/>
          <w:bCs/>
          <w:color w:val="000000"/>
          <w:sz w:val="22"/>
          <w:szCs w:val="22"/>
        </w:rPr>
        <w:t xml:space="preserve">Consent &amp; attendance</w:t>
      </w:r>
    </w:p>
    <w:p>
      <w:pPr>
        <w:spacing w:after="70"/>
      </w:pPr>
      <w:r>
        <w:rPr>
          <w:color w:val="64748B"/>
          <w:sz w:val="16"/>
          <w:szCs w:val="16"/>
        </w:rPr>
        <w:t xml:space="preserve">Agreement recorded (date, how) · patient/carer attending yes or no; recorded consent is required, attendance is not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72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before="30"/>
      </w:pPr>
      <w:r>
        <w:rPr>
          <w:sz w:val="12"/>
          <w:szCs w:val="1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44"/>
        <w:gridCol w:w="3543"/>
        <w:gridCol w:w="3543"/>
      </w:tblGrid>
      <w:tr>
        <w:tc>
          <w:tcPr>
            <w:tcW w:type="dxa" w:w="3544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Start time:</w:t>
            </w:r>
          </w:p>
        </w:tc>
        <w:tc>
          <w:tcPr>
            <w:tcW w:type="dxa" w:w="3543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End time:</w:t>
            </w:r>
          </w:p>
        </w:tc>
        <w:tc>
          <w:tcPr>
            <w:tcW w:type="dxa" w:w="3543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Total minutes:</w:t>
            </w:r>
          </w:p>
        </w:tc>
      </w:tr>
    </w:tbl>
    <w:p>
      <w:pPr>
        <w:spacing w:after="30" w:before="100"/>
      </w:pPr>
      <w:r>
        <w:rPr>
          <w:b/>
          <w:bCs/>
          <w:color w:val="000000"/>
          <w:sz w:val="22"/>
          <w:szCs w:val="22"/>
        </w:rPr>
        <w:t xml:space="preserve">Participants</w:t>
      </w:r>
    </w:p>
    <w:p>
      <w:pPr>
        <w:spacing w:after="70"/>
      </w:pPr>
      <w:r>
        <w:rPr>
          <w:color w:val="64748B"/>
          <w:sz w:val="16"/>
          <w:szCs w:val="16"/>
        </w:rPr>
        <w:t xml:space="preserve">Name, profession, kind of care, mode (in person / video / phone) · all present at the same time · 3+ members, max 2 medical practitioners, different kinds of care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110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30" w:before="100"/>
      </w:pPr>
      <w:r>
        <w:rPr>
          <w:b/>
          <w:bCs/>
          <w:color w:val="000000"/>
          <w:sz w:val="22"/>
          <w:szCs w:val="22"/>
        </w:rPr>
        <w:t xml:space="preserve">Matters discussed</w:t>
      </w:r>
    </w:p>
    <w:p>
      <w:pPr>
        <w:spacing w:after="70"/>
      </w:pPr>
      <w:r>
        <w:rPr>
          <w:color w:val="64748B"/>
          <w:sz w:val="16"/>
          <w:szCs w:val="16"/>
        </w:rPr>
        <w:t xml:space="preserve">History and care needs · outcomes to be achieved · tasks allocated (task, named member, timeframe) · previously identified outcomes reviewed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140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30" w:before="100"/>
      </w:pPr>
      <w:r>
        <w:rPr>
          <w:b/>
          <w:bCs/>
          <w:color w:val="000000"/>
          <w:sz w:val="22"/>
          <w:szCs w:val="22"/>
        </w:rPr>
        <w:t xml:space="preserve">Organiser only</w:t>
      </w:r>
    </w:p>
    <w:p>
      <w:pPr>
        <w:spacing w:after="70"/>
      </w:pPr>
      <w:r>
        <w:rPr>
          <w:color w:val="64748B"/>
          <w:sz w:val="16"/>
          <w:szCs w:val="16"/>
        </w:rPr>
        <w:t xml:space="preserve">Summary offered to patient/carer · summary given to each team member · outcomes discussed with patient/carer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62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30" w:before="100"/>
      </w:pPr>
      <w:r>
        <w:rPr>
          <w:b/>
          <w:bCs/>
          <w:color w:val="000000"/>
          <w:sz w:val="22"/>
          <w:szCs w:val="22"/>
        </w:rPr>
        <w:t xml:space="preserve">Telehealth attendances (video/phone items)</w:t>
      </w:r>
    </w:p>
    <w:p>
      <w:pPr>
        <w:spacing w:after="70"/>
      </w:pPr>
      <w:r>
        <w:rPr>
          <w:color w:val="64748B"/>
          <w:sz w:val="16"/>
          <w:szCs w:val="16"/>
        </w:rPr>
        <w:t xml:space="preserve">Eligibility pathway: face-to-face with the practitioner or practice within 12 months, or the exemption relied on, documented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62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before="80"/>
      </w:pPr>
      <w:r>
        <w:rPr>
          <w:sz w:val="16"/>
          <w:szCs w:val="16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315"/>
        <w:gridCol w:w="5315"/>
      </w:tblGrid>
      <w:tr>
        <w:tc>
          <w:tcPr>
            <w:tcW w:type="dxa" w:w="5315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Copy filed in the patient’s record:</w:t>
            </w:r>
          </w:p>
        </w:tc>
        <w:tc>
          <w:tcPr>
            <w:tcW w:type="dxa" w:w="5315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Next review or follow-up:</w:t>
            </w:r>
          </w:p>
        </w:tc>
      </w:tr>
    </w:tbl>
    <w:p>
      <w:pPr>
        <w:spacing w:before="30"/>
      </w:pPr>
      <w:r>
        <w:rPr>
          <w:sz w:val="12"/>
          <w:szCs w:val="1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86"/>
        <w:gridCol w:w="3544"/>
      </w:tblGrid>
      <w:tr>
        <w:tc>
          <w:tcPr>
            <w:tcW w:type="dxa" w:w="7086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Author name / credentials:</w:t>
            </w:r>
          </w:p>
        </w:tc>
        <w:tc>
          <w:tcPr>
            <w:tcW w:type="dxa" w:w="3544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Date signed:</w:t>
            </w:r>
          </w:p>
        </w:tc>
      </w:tr>
    </w:tbl>
    <w:sectPr>
      <w:footerReference w:type="default" r:id="rId7"/>
      <w:pgSz w:w="12240" w:h="15840" w:orient="portrait"/>
      <w:pgMar w:top="720" w:right="810" w:bottom="720" w:left="810" w:header="708" w:footer="34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64748B"/>
        <w:sz w:val="16"/>
        <w:szCs w:val="16"/>
      </w:rPr>
      <w:t xml:space="preserve">Full guide, sample note, and compliance notes: </w:t>
    </w:r>
    <w:r>
      <w:rPr>
        <w:b/>
        <w:bCs/>
        <w:color w:val="000000"/>
        <w:sz w:val="16"/>
        <w:szCs w:val="16"/>
      </w:rPr>
      <w:t xml:space="preserve">bastiongpt.com/template/mbs-case-conference-note</w:t>
    </w:r>
    <w:r>
      <w:rPr>
        <w:color w:val="64748B"/>
        <w:sz w:val="16"/>
        <w:szCs w:val="16"/>
      </w:rPr>
      <w:t xml:space="preserve">   ·   BastionGPT drafts MBS case conference notes from your recap or transcript. Free 7-day trial.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2026-07-30T23:04:31.127Z</dcterms:created>
  <dcterms:modified xsi:type="dcterms:W3CDTF">2026-07-30T23:04:31.128Z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