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NDIS Plan Reassessment / Progress Report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Participant (initials):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NDIS number: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Plan period: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Author (name, credentials, registration):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First service and most recent: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Total sessions delivered: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Supports delivered this plan period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Support type · frequency · setting · attendance · linked plan goals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Functional baseline and outcome measures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Instrument, date and score at plan start · repeat measure at reassessment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1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Progress toward each goal</w:t>
      </w:r>
    </w:p>
    <w:p>
      <w:pPr>
        <w:spacing w:after="40"/>
      </w:pPr>
      <w:r>
        <w:rPr>
          <w:color w:val="64748B"/>
          <w:sz w:val="16"/>
          <w:szCs w:val="16"/>
        </w:rPr>
        <w:t xml:space="preserve">Measured change · functional meaning · explain any goal not achieved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Barriers, risks and informal supports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Barriers addressed · risks managed · informal, community and mainstream supports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1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Recommendations for the next plan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Support, frequency, duration · reasonable and necessary justification · expected outcomes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Compliance notice (keep with the report)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No law or NDIA rule mandates this report or its format; NDIA guidance shapes the content, and the s 34 reasonable and necessary criteria decide the funding. Give the finished report to the participant, who shares it with the NDIA and controls release. Report-writing time is claimable as non-face-to-face support only where the service agreement records the participant’s agreement; it draws on the participant’s plan budget. Keep records at least 7 years for adults, or to age 25 for minors; state rules vary.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Provided to the participant on: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72"/>
        <w:gridCol w:w="2658"/>
      </w:tblGrid>
      <w:tr>
        <w:tc>
          <w:tcPr>
            <w:tcW w:type="dxa" w:w="797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 and credentials: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report, and compliance notes: </w:t>
    </w:r>
    <w:r>
      <w:rPr>
        <w:b/>
        <w:bCs/>
        <w:color w:val="000000"/>
        <w:sz w:val="16"/>
        <w:szCs w:val="16"/>
      </w:rPr>
      <w:t xml:space="preserve">bastiongpt.com/template/ndis-progress-report</w:t>
    </w:r>
    <w:r>
      <w:rPr>
        <w:color w:val="64748B"/>
        <w:sz w:val="16"/>
        <w:szCs w:val="16"/>
      </w:rPr>
      <w:t xml:space="preserve">   ·   BastionGPT drafts complete NDIS progress reports.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2026-07-31T08:52:32.848Z</dcterms:created>
  <dcterms:modified xsi:type="dcterms:W3CDTF">2026-07-31T08:52:32.849Z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