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Psychiatric Consultation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consult: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Referring provider (name, contact):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Request received (date / route):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Consult question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One sentence, in the referrer's terms · the impression's first sentence must answer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Focused history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HPI · psychiatric history · medication trials (agent, dose, duration, response, adherence) · medical history and labs · substance use · social context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Mental status examination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Appearance / behavior · speech · mood / affect · thought process / content · perception · cognition · insight / judgment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Risk assessment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Suicide, self-harm, violence · state it either way, dated to the encounter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Impression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First sentence answers the consult question · diagnoses · capacity comment when that was the ask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(numbered)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Executable by the referrer: agent, dose, titration, monitoring · who does what · re-referral trigger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Communication &amp; disposition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Report to referrer (date / route) · role: one-time opinion / follow-up planned / care assumed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Consultant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bastiongpt.com/template/psychiatric-consultation-note</w:t>
    </w:r>
    <w:r>
      <w:rPr>
        <w:color w:val="64748B"/>
        <w:sz w:val="16"/>
        <w:szCs w:val="16"/>
      </w:rPr>
      <w:t xml:space="preserve">   ·   BastionGPT drafts psychiatric consultation notes from your referral and recap.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2026-08-06T22:41:25.357Z</dcterms:created>
  <dcterms:modified xsi:type="dcterms:W3CDTF">2026-08-06T22:41:25.358Z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