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SOAP Note Template</w:t>
      </w:r>
    </w:p>
    <w:p>
      <w:pPr>
        <w:pBdr>
          <w:bottom w:val="single" w:color="000000" w:sz="18"/>
        </w:pBdr>
        <w:spacing w:after="160"/>
      </w:pPr>
      <w:r>
        <w:rPr>
          <w:color w:val="64748B"/>
          <w:sz w:val="16"/>
          <w:szCs w:val="16"/>
        </w:rPr>
        <w:t xml:space="preserve">Reviewed by the BastionGPT Clinical Advisory Board · July 2026 · Adapt to your organization’s policy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Session #:</w:t>
            </w:r>
          </w:p>
        </w:tc>
      </w:tr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Service:  ☐ individual   ☐ group   ☐ telehealth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 / stop time: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Location:</w:t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S </w:t>
      </w:r>
      <w:r>
        <w:rPr>
          <w:b/>
          <w:bCs/>
          <w:color w:val="000000"/>
          <w:sz w:val="24"/>
          <w:szCs w:val="24"/>
        </w:rPr>
        <w:t xml:space="preserve">– Subjective</w:t>
      </w:r>
    </w:p>
    <w:p>
      <w:pPr>
        <w:spacing w:after="80"/>
      </w:pPr>
      <w:r>
        <w:rPr>
          <w:color w:val="64748B"/>
          <w:sz w:val="16"/>
          <w:szCs w:val="16"/>
        </w:rPr>
        <w:t xml:space="preserve">Client's report: concerns, symptoms, stressors, progress since last session, short quotes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O </w:t>
      </w:r>
      <w:r>
        <w:rPr>
          <w:b/>
          <w:bCs/>
          <w:color w:val="000000"/>
          <w:sz w:val="24"/>
          <w:szCs w:val="24"/>
        </w:rPr>
        <w:t xml:space="preserve">– Objective</w:t>
      </w:r>
    </w:p>
    <w:p>
      <w:pPr>
        <w:spacing w:after="80"/>
      </w:pPr>
      <w:r>
        <w:rPr>
          <w:color w:val="64748B"/>
          <w:sz w:val="16"/>
          <w:szCs w:val="16"/>
        </w:rPr>
        <w:t xml:space="preserve">Observed and measured: appearance, affect, engagement, mental status, scores (PHQ-9, GAD-7)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A </w:t>
      </w:r>
      <w:r>
        <w:rPr>
          <w:b/>
          <w:bCs/>
          <w:color w:val="000000"/>
          <w:sz w:val="24"/>
          <w:szCs w:val="24"/>
        </w:rPr>
        <w:t xml:space="preserve">– Assessment</w:t>
      </w:r>
    </w:p>
    <w:p>
      <w:pPr>
        <w:spacing w:after="80"/>
      </w:pPr>
      <w:r>
        <w:rPr>
          <w:color w:val="64748B"/>
          <w:sz w:val="16"/>
          <w:szCs w:val="16"/>
        </w:rPr>
        <w:t xml:space="preserve">Clinical judgment: progress toward treatment plan goal, response to interventions, risk status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" w:before="140"/>
      </w:pPr>
      <w:r>
        <w:rPr>
          <w:b/>
          <w:bCs/>
          <w:color w:val="000000"/>
          <w:sz w:val="24"/>
          <w:szCs w:val="24"/>
        </w:rPr>
        <w:t xml:space="preserve">P </w:t>
      </w:r>
      <w:r>
        <w:rPr>
          <w:b/>
          <w:bCs/>
          <w:color w:val="000000"/>
          <w:sz w:val="24"/>
          <w:szCs w:val="24"/>
        </w:rPr>
        <w:t xml:space="preserve">– Plan</w:t>
      </w:r>
    </w:p>
    <w:p>
      <w:pPr>
        <w:spacing w:after="80"/>
      </w:pPr>
      <w:r>
        <w:rPr>
          <w:color w:val="64748B"/>
          <w:sz w:val="16"/>
          <w:szCs w:val="16"/>
        </w:rPr>
        <w:t xml:space="preserve">Next steps: interventions, homework, referrals, next appointment, safety planning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16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rPr>
          <w:sz w:val="20"/>
          <w:szCs w:val="20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bastiongpt.com/template/soap-note</w:t>
    </w:r>
    <w:r>
      <w:rPr>
        <w:color w:val="64748B"/>
        <w:sz w:val="16"/>
        <w:szCs w:val="16"/>
      </w:rPr>
      <w:t xml:space="preserve">   ·   BastionGPT drafts SOAP notes from bullets, dictation, or a transcript.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2026-07-13T06:31:46.890Z</dcterms:created>
  <dcterms:modified xsi:type="dcterms:W3CDTF">2026-07-13T06:31:46.891Z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