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SRS-2 Results Section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Ratings completed: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norm reference: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Forms administered: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Measures, forms, and raters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Form per rater (Preschool, School-Age, Adult, Adult Self-Report); relationship and setting; dates; scoring method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Rating quality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Completeness; each rater’s opportunity to observe; factors that could color ratings; how concerns were handled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Total score, per rater</w:t>
      </w:r>
    </w:p>
    <w:p>
      <w:pPr>
        <w:spacing w:after="40"/>
      </w:pPr>
      <w:r>
        <w:rPr>
          <w:color w:val="64748B"/>
          <w:sz w:val="16"/>
          <w:szCs w:val="16"/>
        </w:rPr>
        <w:t xml:space="preserve">T score with severity descriptor in words and plain-language meaning; no numeric cutoffs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DSM-5 compatible subscales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Social Communication and Interaction; Restricted Interests and Repetitive Behavior; treatment subscales for planning only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Cross-informant integration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Convergence; what divergence means (setting, perspective); added input if raters differ by more than 10 T points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Differential and specificity statement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Consistent with, not specific to, autism; contributors considered (attention, anxiety, language, behavior)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Integration with direct measures and history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Convergence or divergence with observation (ADOS-2), interview (ADI-R), records; interpret any gap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Interpretive summary and recommendations linkage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Referral question answered dimensionally; what scores do not establish; each recommendation tied to a finding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Re-rating plan (form, raters, timing):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due:</w:t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sample: </w:t>
    </w:r>
    <w:r>
      <w:rPr>
        <w:b/>
        <w:bCs/>
        <w:color w:val="000000"/>
        <w:sz w:val="16"/>
        <w:szCs w:val="16"/>
      </w:rPr>
      <w:t xml:space="preserve">bastiongpt.com/template/srs-2-report</w:t>
    </w:r>
    <w:r>
      <w:rPr>
        <w:color w:val="64748B"/>
        <w:sz w:val="16"/>
        <w:szCs w:val="16"/>
      </w:rPr>
      <w:t xml:space="preserve">   ·   BastionGPT drafts evaluation reports.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2026-07-20T18:01:41.017Z</dcterms:created>
  <dcterms:modified xsi:type="dcterms:W3CDTF">2026-07-20T18:01:41.019Z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